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44136F" w:rsidRPr="0044136F" w:rsidRDefault="0044136F" w:rsidP="0044136F">
      <w:pPr>
        <w:spacing w:before="120"/>
        <w:jc w:val="both"/>
        <w:rPr>
          <w:b/>
          <w:sz w:val="24"/>
          <w:szCs w:val="24"/>
          <w:lang w:eastAsia="pl-PL"/>
        </w:rPr>
      </w:pPr>
      <w:r w:rsidRPr="0044136F">
        <w:rPr>
          <w:b/>
          <w:sz w:val="24"/>
          <w:szCs w:val="24"/>
          <w:lang w:eastAsia="pl-PL"/>
        </w:rPr>
        <w:t>Budowa sieci wodociągowej w ul. Pomarańczowej w m</w:t>
      </w:r>
      <w:r>
        <w:rPr>
          <w:b/>
          <w:sz w:val="24"/>
          <w:szCs w:val="24"/>
          <w:lang w:eastAsia="pl-PL"/>
        </w:rPr>
        <w:t>.</w:t>
      </w:r>
      <w:r w:rsidRPr="0044136F">
        <w:rPr>
          <w:b/>
          <w:sz w:val="24"/>
          <w:szCs w:val="24"/>
          <w:lang w:eastAsia="pl-PL"/>
        </w:rPr>
        <w:t xml:space="preserve"> Osielsko gm. Osielsko: </w:t>
      </w:r>
    </w:p>
    <w:p w:rsidR="0044136F" w:rsidRPr="0044136F" w:rsidRDefault="0044136F" w:rsidP="0044136F">
      <w:pPr>
        <w:jc w:val="both"/>
        <w:rPr>
          <w:b/>
          <w:bCs/>
          <w:sz w:val="24"/>
          <w:szCs w:val="24"/>
          <w:lang w:eastAsia="pl-PL"/>
        </w:rPr>
      </w:pPr>
      <w:r w:rsidRPr="0044136F">
        <w:rPr>
          <w:b/>
          <w:sz w:val="24"/>
          <w:szCs w:val="24"/>
          <w:lang w:eastAsia="pl-PL"/>
        </w:rPr>
        <w:t>- sieć wodociągowa PEØ110 (węzeł W2-Hp1)– 252 m</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z warunkami technicznymi wydanymi przez Gminny Zakład Komunalny w Żołędowie.</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zgodnie 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E74BB6" w:rsidRDefault="00E74BB6">
      <w:pPr>
        <w:pStyle w:val="Bezodstpw"/>
        <w:rPr>
          <w:sz w:val="24"/>
          <w:szCs w:val="24"/>
        </w:rPr>
      </w:pP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B1671D" w:rsidRDefault="00B1671D">
      <w:pPr>
        <w:pStyle w:val="Bezodstpw"/>
        <w:jc w:val="center"/>
        <w:rPr>
          <w:sz w:val="24"/>
          <w:szCs w:val="24"/>
        </w:rPr>
      </w:pPr>
    </w:p>
    <w:p w:rsidR="00B1671D" w:rsidRDefault="00B1671D">
      <w:pPr>
        <w:pStyle w:val="Bezodstpw"/>
        <w:jc w:val="center"/>
        <w:rPr>
          <w:sz w:val="24"/>
          <w:szCs w:val="24"/>
        </w:rPr>
      </w:pPr>
    </w:p>
    <w:p w:rsidR="00E74BB6" w:rsidRDefault="001E403D">
      <w:pPr>
        <w:pStyle w:val="Bezodstpw"/>
        <w:jc w:val="center"/>
        <w:rPr>
          <w:sz w:val="24"/>
          <w:szCs w:val="24"/>
        </w:rPr>
      </w:pPr>
      <w:r>
        <w:rPr>
          <w:sz w:val="24"/>
          <w:szCs w:val="24"/>
        </w:rPr>
        <w:lastRenderedPageBreak/>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C5308E">
        <w:rPr>
          <w:b/>
          <w:sz w:val="24"/>
          <w:szCs w:val="24"/>
        </w:rPr>
        <w:t>29</w:t>
      </w:r>
      <w:r w:rsidR="00C874F9">
        <w:rPr>
          <w:b/>
          <w:sz w:val="24"/>
          <w:szCs w:val="24"/>
        </w:rPr>
        <w:t>.</w:t>
      </w:r>
      <w:r w:rsidR="00DD0598">
        <w:rPr>
          <w:b/>
          <w:sz w:val="24"/>
          <w:szCs w:val="24"/>
        </w:rPr>
        <w:t>1</w:t>
      </w:r>
      <w:r w:rsidR="00C5308E">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lastRenderedPageBreak/>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w:t>
      </w:r>
      <w:r>
        <w:rPr>
          <w:color w:val="00000A"/>
        </w:rPr>
        <w:lastRenderedPageBreak/>
        <w:t xml:space="preserve">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lastRenderedPageBreak/>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B1671D" w:rsidRDefault="00B1671D">
      <w:pPr>
        <w:pStyle w:val="Bezodstpw"/>
        <w:jc w:val="center"/>
        <w:rPr>
          <w:sz w:val="24"/>
          <w:szCs w:val="24"/>
        </w:rPr>
      </w:pPr>
    </w:p>
    <w:p w:rsidR="00B1671D" w:rsidRDefault="00B1671D">
      <w:pPr>
        <w:pStyle w:val="Bezodstpw"/>
        <w:jc w:val="center"/>
        <w:rPr>
          <w:sz w:val="24"/>
          <w:szCs w:val="24"/>
        </w:rPr>
      </w:pPr>
    </w:p>
    <w:p w:rsidR="00E74BB6" w:rsidRDefault="001E403D">
      <w:pPr>
        <w:pStyle w:val="Bezodstpw"/>
        <w:jc w:val="center"/>
        <w:rPr>
          <w:sz w:val="24"/>
          <w:szCs w:val="24"/>
        </w:rPr>
      </w:pPr>
      <w:r>
        <w:rPr>
          <w:sz w:val="24"/>
          <w:szCs w:val="24"/>
        </w:rPr>
        <w:lastRenderedPageBreak/>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 xml:space="preserve">3. Jeżeli zabezpieczenie zostało wniesione w formie innej niż w pieniądzu, dokument </w:t>
      </w:r>
      <w:r>
        <w:rPr>
          <w:sz w:val="24"/>
          <w:szCs w:val="24"/>
        </w:rPr>
        <w:lastRenderedPageBreak/>
        <w:t>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lastRenderedPageBreak/>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C342EF" w:rsidRDefault="00C342EF" w:rsidP="00C342EF">
      <w:pPr>
        <w:shd w:val="clear" w:color="auto" w:fill="FFFFFF"/>
        <w:jc w:val="both"/>
        <w:rPr>
          <w:sz w:val="24"/>
          <w:szCs w:val="24"/>
        </w:rPr>
      </w:pPr>
      <w:r>
        <w:rPr>
          <w:sz w:val="24"/>
          <w:szCs w:val="24"/>
        </w:rPr>
        <w:t>1. Dla przedmiotu umowy zostanie stworzony protokół odbioru końcowego.</w:t>
      </w:r>
    </w:p>
    <w:p w:rsidR="00C342EF" w:rsidRDefault="00C342EF" w:rsidP="00C342EF">
      <w:pPr>
        <w:pStyle w:val="Bezodstpw"/>
        <w:jc w:val="both"/>
        <w:rPr>
          <w:sz w:val="24"/>
          <w:szCs w:val="24"/>
        </w:rPr>
      </w:pPr>
      <w:r>
        <w:rPr>
          <w:sz w:val="24"/>
          <w:szCs w:val="24"/>
        </w:rPr>
        <w:t>2.  Wykonawca zgłosi Zamawiającemu gotowość do odbioru wpisem w dziennik budowy potwierdzonym przez Inspektora Nadzoru oraz zgłosi z tą samą datą na piśmie do siedziby Zamawiającego.</w:t>
      </w:r>
    </w:p>
    <w:p w:rsidR="00C342EF" w:rsidRDefault="00C342EF" w:rsidP="00C342EF">
      <w:pPr>
        <w:pStyle w:val="Bezodstpw"/>
        <w:jc w:val="both"/>
      </w:pPr>
      <w:r>
        <w:rPr>
          <w:sz w:val="24"/>
          <w:szCs w:val="24"/>
        </w:rPr>
        <w:t>3.  Zamawiający wyznaczy termin i rozpocznie odbiór przedmiotu odbioru w ciągu 14 dni od daty zawiadomienia go o osiągnięciu gotowości do odbioru.</w:t>
      </w:r>
    </w:p>
    <w:p w:rsidR="00C342EF" w:rsidRPr="000409C9" w:rsidRDefault="00C342EF" w:rsidP="00C342EF">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C342EF" w:rsidRDefault="00C342EF" w:rsidP="00C342EF">
      <w:pPr>
        <w:pStyle w:val="Bezodstpw"/>
        <w:jc w:val="both"/>
      </w:pPr>
      <w:r>
        <w:rPr>
          <w:sz w:val="24"/>
          <w:szCs w:val="24"/>
        </w:rPr>
        <w:t>5.  Jeżeli w toku czynności odbioru zostaną stwierdzone wady nie nadające się do usunięcia to Zamawiającemu przysługują następujące uprawnienia:</w:t>
      </w:r>
    </w:p>
    <w:p w:rsidR="00C342EF" w:rsidRDefault="00C342EF" w:rsidP="00C342EF">
      <w:pPr>
        <w:pStyle w:val="Bezodstpw"/>
        <w:jc w:val="both"/>
        <w:rPr>
          <w:sz w:val="24"/>
          <w:szCs w:val="24"/>
        </w:rPr>
      </w:pPr>
      <w:r>
        <w:rPr>
          <w:sz w:val="24"/>
          <w:szCs w:val="24"/>
        </w:rPr>
        <w:t>a) jeżeli umożliwiają one użytkowanie przedmiotu odbioru zgodnie z przeznaczeniem Zamawiający może obniżyć odpowiednio wynagrodzenie,</w:t>
      </w:r>
    </w:p>
    <w:p w:rsidR="00C342EF" w:rsidRDefault="00C342EF" w:rsidP="00C342EF">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C342EF" w:rsidRDefault="00C342EF" w:rsidP="00C342EF">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bookmarkStart w:id="0" w:name="_GoBack"/>
      <w:bookmarkEnd w:id="0"/>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DD0598">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w:t>
      </w:r>
      <w:r>
        <w:rPr>
          <w:sz w:val="24"/>
          <w:szCs w:val="24"/>
        </w:rPr>
        <w:lastRenderedPageBreak/>
        <w:t xml:space="preserve">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DD0598" w:rsidRDefault="00DD0598">
      <w:pPr>
        <w:pStyle w:val="Bezodstpw"/>
        <w:jc w:val="center"/>
        <w:rPr>
          <w:sz w:val="24"/>
          <w:szCs w:val="24"/>
        </w:rPr>
      </w:pPr>
    </w:p>
    <w:p w:rsidR="00DD0598" w:rsidRDefault="00DD0598">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DD0598" w:rsidRDefault="00DD0598"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094822"/>
    <w:rsid w:val="00122995"/>
    <w:rsid w:val="00155934"/>
    <w:rsid w:val="001621AA"/>
    <w:rsid w:val="00173CCF"/>
    <w:rsid w:val="001E403D"/>
    <w:rsid w:val="002152BE"/>
    <w:rsid w:val="00224B40"/>
    <w:rsid w:val="002930C1"/>
    <w:rsid w:val="002C3C06"/>
    <w:rsid w:val="002E0194"/>
    <w:rsid w:val="002E664E"/>
    <w:rsid w:val="00312EE5"/>
    <w:rsid w:val="003A075B"/>
    <w:rsid w:val="003A3559"/>
    <w:rsid w:val="003E6D71"/>
    <w:rsid w:val="003F03EF"/>
    <w:rsid w:val="0044136F"/>
    <w:rsid w:val="00502E01"/>
    <w:rsid w:val="0053463D"/>
    <w:rsid w:val="00572CCC"/>
    <w:rsid w:val="005A4DB5"/>
    <w:rsid w:val="005F7F81"/>
    <w:rsid w:val="00654C89"/>
    <w:rsid w:val="00657EA8"/>
    <w:rsid w:val="00661C47"/>
    <w:rsid w:val="00710B93"/>
    <w:rsid w:val="007869CC"/>
    <w:rsid w:val="007A633F"/>
    <w:rsid w:val="0081148D"/>
    <w:rsid w:val="00840947"/>
    <w:rsid w:val="008A1041"/>
    <w:rsid w:val="008C03A2"/>
    <w:rsid w:val="008F24AE"/>
    <w:rsid w:val="008F5FCA"/>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1671D"/>
    <w:rsid w:val="00B62954"/>
    <w:rsid w:val="00B7789B"/>
    <w:rsid w:val="00BC41A1"/>
    <w:rsid w:val="00C209C8"/>
    <w:rsid w:val="00C256D7"/>
    <w:rsid w:val="00C342EF"/>
    <w:rsid w:val="00C5308E"/>
    <w:rsid w:val="00C56606"/>
    <w:rsid w:val="00C71D09"/>
    <w:rsid w:val="00C80781"/>
    <w:rsid w:val="00C82016"/>
    <w:rsid w:val="00C874F9"/>
    <w:rsid w:val="00CC5329"/>
    <w:rsid w:val="00CC71E9"/>
    <w:rsid w:val="00D34156"/>
    <w:rsid w:val="00D66A40"/>
    <w:rsid w:val="00D96DFB"/>
    <w:rsid w:val="00DD0598"/>
    <w:rsid w:val="00E20489"/>
    <w:rsid w:val="00E5270C"/>
    <w:rsid w:val="00E74BB6"/>
    <w:rsid w:val="00F11F5D"/>
    <w:rsid w:val="00F36A99"/>
    <w:rsid w:val="00F558DB"/>
    <w:rsid w:val="00F75C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4057</Words>
  <Characters>24348</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Bartosz</cp:lastModifiedBy>
  <cp:revision>10</cp:revision>
  <cp:lastPrinted>2019-02-19T15:02:00Z</cp:lastPrinted>
  <dcterms:created xsi:type="dcterms:W3CDTF">2019-02-21T12:22:00Z</dcterms:created>
  <dcterms:modified xsi:type="dcterms:W3CDTF">2019-08-29T09:31:00Z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